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som inkom 2026-04-13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6536910, E 669201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