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som inkom 2023-07-12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6543192, E 667029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