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Detta dokument behandlar höga naturvärden i avverkningsanmälan A 40895-2024 i Nynäshamns kommun som inkom 2024-09-23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6550753, E 659343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