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41371-2021 i Nynäshamns kommun</w:t>
      </w:r>
    </w:p>
    <w:p>
      <w:r>
        <w:t>Detta klagomål behandlar höga naturvärden i avverkningsanmälan A 41371-2021 i Nynäshamns kommun som inkom 2021-08-16 och omfattar 7,4 ha.</w:t>
      </w:r>
    </w:p>
    <w:p>
      <w:pPr>
        <w:pStyle w:val="Caption"/>
      </w:pPr>
      <w:r>
        <w:drawing>
          <wp:inline xmlns:a="http://schemas.openxmlformats.org/drawingml/2006/main" xmlns:pic="http://schemas.openxmlformats.org/drawingml/2006/picture">
            <wp:extent cx="4286115" cy="5724000"/>
            <wp:docPr id="1" name="Picture 1"/>
            <wp:cNvGraphicFramePr>
              <a:graphicFrameLocks noChangeAspect="1"/>
            </wp:cNvGraphicFramePr>
            <a:graphic>
              <a:graphicData uri="http://schemas.openxmlformats.org/drawingml/2006/picture">
                <pic:pic>
                  <pic:nvPicPr>
                    <pic:cNvPr id="0" name="A 41371-2021 karta.png"/>
                    <pic:cNvPicPr/>
                  </pic:nvPicPr>
                  <pic:blipFill>
                    <a:blip r:embed="rId16"/>
                    <a:stretch>
                      <a:fillRect/>
                    </a:stretch>
                  </pic:blipFill>
                  <pic:spPr>
                    <a:xfrm>
                      <a:off x="0" y="0"/>
                      <a:ext cx="4286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6532766, E 659833 i SWEREF 99 TM.</w:t>
      </w:r>
    </w:p>
    <w:p>
      <w:r>
        <w:t>I avverkningsanmälan finns fynd av 3 naturvårdsarter, varav 1 är fridlyst, 2 är typiska (T) och 3 är signalarter (S): grov fjädermossa (S, T), grön sköldmossa (S, T, §8)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