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4521-2024 i Håbo kommun</w:t>
      </w:r>
    </w:p>
    <w:p>
      <w:r>
        <w:t>Denna tillsynsbegäran behandlar höga naturvärden i avverkningsanmälan A 4521-2024 i Håbo kommun som inkom 2024-02-05 och omfattar 17,4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A 4521-2024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6619514, E 642249 i SWEREF 99 TM.</w:t>
      </w:r>
    </w:p>
    <w:p>
      <w:r>
        <w:t>I och inom 24 meter från avverkningsanmälan finns fynd av 5 naturvårdsarter, varav 3 är rödlistade, 1 är fridlyst, 1 är typisk (T) och 2 är signalarter (S): ask (EN), fjällig taggsvamp s.str. (NT), talltita (NT, §4), bronshjon (S, T) och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