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35046-2025 i Håbo kommun</w:t>
      </w:r>
    </w:p>
    <w:p>
      <w:r>
        <w:t>Detta dokument behandlar höga naturvärden i avverkningsanmälan A 35046-2025 i Håbo kommun. Denna avverkningsanmälan inkom 2025-07-14 00:00:00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6969"/>
            <wp:docPr id="1" name="Picture 1"/>
            <wp:cNvGraphicFramePr>
              <a:graphicFrameLocks noChangeAspect="1"/>
            </wp:cNvGraphicFramePr>
            <a:graphic>
              <a:graphicData uri="http://schemas.openxmlformats.org/drawingml/2006/picture">
                <pic:pic>
                  <pic:nvPicPr>
                    <pic:cNvPr id="0" name="A 35046-2025 karta.png"/>
                    <pic:cNvPicPr/>
                  </pic:nvPicPr>
                  <pic:blipFill>
                    <a:blip r:embed="rId16"/>
                    <a:stretch>
                      <a:fillRect/>
                    </a:stretch>
                  </pic:blipFill>
                  <pic:spPr>
                    <a:xfrm>
                      <a:off x="0" y="0"/>
                      <a:ext cx="5486400" cy="4876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6608316, E 642019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