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36934-2026 i Håbo kommun</w:t>
      </w:r>
    </w:p>
    <w:p>
      <w:r>
        <w:t>Detta klagomål behandlar höga naturvärden i avverkningsanmälan A 36934-2026 i Håbo kommun som inkom 2026-09-08 och omfattar 2,6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36934-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6604866, E 639505 i SWEREF 99 TM.</w:t>
      </w:r>
    </w:p>
    <w:p>
      <w:r>
        <w:t>I avverkningsanmälan finns fynd av 5 naturvårdsarter, varav 2 är fridlysta, 5 är typiska (T) och 2 är signalarter (S): bronshjon (S, T), stubbspretmossa (S, T), kransmossa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