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som inkom 2025-11-24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6711778, E 632051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