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som inkom 2024-12-09 och omfattar 60,6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8392" cy="5688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4839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6706174, E 628412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45 naturvårdsarter hittats: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järnsparv (NT, §4), rödvingetrast (NT, §4), talltita (NT, §4), blåsippa (T, §9), gråspett (T, §4), järpe (T, §4), mindre flugsnappare (T, §4), kungsfågel (§4), svartvit flugsnappare (§4), trana (§4), grönvit nattviol (§8)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