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2895-2020 i Älvkarl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