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3-2019 i Älvkarle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