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som inkom 2025-06-20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44 naturvårdsarter hittats: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070" cy="5688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2607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6720227, E 629892 i SWEREF 99 TM.</w:t>
      </w:r>
    </w:p>
    <w:p>
      <w:pPr>
        <w:pStyle w:val="Heading2"/>
      </w:pPr>
      <w:r>
        <w:t>Fridlysta arter</w:t>
      </w:r>
    </w:p>
    <w:p>
      <w:r>
        <w:t>Följande fridlysta arter har sina livsmiljöer och växtplatser i den avverkningsanmälda skogen: guckusko (S, T, §7), skogsknipprot (S, T, §8), blåsippa (T, §9), gråspett (T, §4), brudsporre (§8), fläcknycklar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