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som inkom 2024-05-16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6723313, E 641673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