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som inkom 2025-10-17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6719078, E 637761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