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19 meter från avverkningsanmälan A 10455-2022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