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läderdoftande fingersvamp (VU), odörspindling (NT), slåtterfibbla (NT), svart taggsvamp (NT), anisspindling (S), barrfagerspindling (S), olivspindling (S), rödfläckig zontaggsvamp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