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läderdoftande fingersvamp (VU), odörspindling (NT), slåtterfibbla (NT), svart taggsvamp (NT), anisspindling (S), barrfagerspindling (S), olivspindling (S), rödfläckig zontaggsvamp (S), skarp dropptaggsvamp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