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 lammticka (VU), kopparspindling (VU), läderdoftande fingersvamp (VU), odörspindling (NT), persiljespindling (NT), slåtterfibbla (NT), svart taggsvamp (NT), äggspindling (NT), anisspindling (S), barrfagerspindling (S), olivspindling (S), rödfläckig zontaggsvamp (S), skarp dropptaggsvamp (S), svart trolldruva (S)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