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51149-2025 i Älvkarleby kommun</w:t>
      </w:r>
    </w:p>
    <w:p>
      <w:r>
        <w:t>Denna tillsynsbegäran behandlar höga naturvärden i avverkningsanmälan A 51149-2025 i Älvkarleby kommun som inkom 2025-10-17 och omfattar 2,9 ha.</w:t>
      </w:r>
    </w:p>
    <w:p>
      <w:pPr>
        <w:pStyle w:val="Caption"/>
      </w:pPr>
      <w:r>
        <w:drawing>
          <wp:inline xmlns:a="http://schemas.openxmlformats.org/drawingml/2006/main" xmlns:pic="http://schemas.openxmlformats.org/drawingml/2006/picture">
            <wp:extent cx="5486400" cy="4317313"/>
            <wp:docPr id="1" name="Picture 1"/>
            <wp:cNvGraphicFramePr>
              <a:graphicFrameLocks noChangeAspect="1"/>
            </wp:cNvGraphicFramePr>
            <a:graphic>
              <a:graphicData uri="http://schemas.openxmlformats.org/drawingml/2006/picture">
                <pic:pic>
                  <pic:nvPicPr>
                    <pic:cNvPr id="0" name="A 51149-2025 karta.png"/>
                    <pic:cNvPicPr/>
                  </pic:nvPicPr>
                  <pic:blipFill>
                    <a:blip r:embed="rId16"/>
                    <a:stretch>
                      <a:fillRect/>
                    </a:stretch>
                  </pic:blipFill>
                  <pic:spPr>
                    <a:xfrm>
                      <a:off x="0" y="0"/>
                      <a:ext cx="5486400" cy="43173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6724560, E 630418 i SWEREF 99 TM.</w:t>
      </w:r>
    </w:p>
    <w:p>
      <w:r>
        <w:t>I och inom 25 meter från avverkningsanmälan finns fynd av 12 naturvårdsarter, varav 4 är rödlistade, 2 är fridlysta, 10 är typiska (T) och 7 är signalarter (S): läderdoftande fingersvamp (VU), svart taggsvamp (NT), ullticka (NT, T), vårärt (NT, T), guldlockmossa (S, T), mindre märgborre (S, T), mörk husmossa (S, T), platt fjädermossa (S, T), skogsknipprot (S, T, §8), stubbspretmossa (S, T),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vårärt (NT, T), guldlockmossa (S, T), mindre märgborre (S, T), mörk husmossa (S, T), platt fjädermossa (S, T), skogsknipprot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