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koppartaggsvamp (VU), rynkskinn (VU), entita (NT, §4), gransotdyna (NT), granticka (NT), gränsticka (NT), kandelabersvamp (NT), kötticka (NT), mindre hackspett (NT, §4), orange taggsvamp (NT), rosenticka (NT), skrovlig taggsvamp (NT), spillkråka (NT, §4), svart taggsvamp agg.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