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Denna avverkningsanmälan inkom 2023-10-14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grönsångare (NT, §4), gulsparv (NT, §4), havsörn (NT, §4), rödvingetrast (NT, §4), grönsiska (§4), järnsparv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