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grönsångare (NT, §4), gulsparv (NT, §4), havsörn (NT, §4), rödvingetrast (NT, §4), grön sköldmossa (S, §8), grönsiska (§4), järnsparv (§4),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