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knärot (VU, §8), koppartaggsvamp (VU), rynkskinn (VU), brunpudrad nållav (NT), rosenticka (NT), spillkråka (NT, §4), tallticka (NT), ullticka (NT), blodticka (S), blomkålssvamp (S), brandticka (S), granbarkgnagare (S), grön sköldmossa (S, §8), rödgul trumpetsvamp (S), skarp dropptaggsvamp (S), trådticka (S), vedticka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