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dokument behandlar höga naturvärden i avverkningsanmälan A 5402-2023 i Knivsta kommun som inkom 2023-02-02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askfingersvamp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6627840, E 661135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