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som inkom 2023-07-26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6633567, E 665445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