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som inkom 2023-09-21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8348" cy="5688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48348"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6634262, E 662777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23 meter från avverkningsanmälan har följande 27 naturvårdsarter hittats: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 enkelbeckasin (NT, §4), blåsippa (T, §9),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rutskinn (NT, T), rynkskinn (NT, T), rödbrun blekspik (NT, T), tallticka (NT, T), bårdlav (S, T), fällmossa (S, T), gulpudrad spiklav (S, T), myskmadra (S, T), skinnlav (S, T), sotlav (S, T), stor aspticka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