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Detta dokument behandlar höga naturvärden i avverkningsanmälan A 5402-2023 i Knivsta kommun som inkom 2023-02-02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6627840, E 661135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askfingersvamp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