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dokument behandlar höga naturvärden i avverkningsanmälan A 18576-2026 i Knivsta kommun som inkom 2026-04-15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kransmossa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6630355, E 658494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