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som inkom 2025-12-11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6628523, E 666111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