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som inkom 2026-03-13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6620550, E 659283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