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Detta dokument behandlar höga naturvärden i avverkningsanmälan A 18576-2026 i Knivsta kommun som inkom 2026-04-15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6630355, E 658494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kransmossa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