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grangråticka (VU), grönsångare (NT, §4), rosenticka (NT), solfingersvamp (NT), ullticka (NT), brandmusseron (S), brandticka (S), grön sköldmossa (S, §8), kamjordstjärna (S), lönnlav (S), mörk husmossa (S), skuggsprötmossa (S), stubbspretmossa (S), svart trolldruva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