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granticka (NT), grönsångare (NT, §4), gulsparv (NT, §4), havsörn (NT, §4), rödvingetrast (NT, §4), grön sköldmossa (S, §8), grönsiska (§4), järnsparv (§4),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 sköldmossa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