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granticka (NT), grönsångare (NT, §4), gulsparv (NT, §4), havsörn (NT, §4), rödvingetrast (NT, §4), grön sköldmossa (S, §8), grönsiska (§4), järnsparv (§4),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