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som inkom 2023-10-14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6631006, E 656094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17 naturvårdsarter hittats: grönfink (VU, §4), grönsångare (NT, §4), gulsparv (NT, §4), järnsparv (NT, §4), rödvingetrast (NT, §4), ullticka (NT, T), granbarkgnagare (S, T), grön sköldmossa (S, T, §8), mindre märgborre (S, T), vedticka (S, T), blåsippa (T, §9), kransmossa (T), spillkråka (T, §4), grönsiska (§4), havsörn (§4), kråka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grönsångare (NT, §4), gulsparv (NT, §4), järnsparv (NT, §4), rödvingetrast (NT, §4), grön sköldmossa (S, T, §8), blåsippa (T, §9), spillkråka (T, §4), grönsiska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