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49503-2023 i Heby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