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75-2022 i H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