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15-2020 i H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