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30090-2024 i Heby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