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dokument behandlar höga naturvärden i avverkningsanmälan A 40662-2023 i Heby kommun. Denna avverkningsanmälan inkom 2023-09-01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