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17006-2024 i Heby kommun</w:t>
      </w:r>
    </w:p>
    <w:p>
      <w:r>
        <w:t>Denna tillsynsbegäran behandlar höga naturvärden i avverkningsanmälan A 17006-2024 i Heby kommun som inkom 2024-04-29 och omfattar 14,6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17006-2024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6683583, E 620217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