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1335-2022 i Heby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