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25632-2026 i Heby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