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90-2024 i H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