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dokument behandlar höga naturvärden i avverkningsanmälan A 26932-2023 i Heby kommun. Denna avverkningsanmälan inkom 2023-06-16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