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20-2019 i Heby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