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samrådsanmälan S 400-2022 i Heby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