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dokument behandlar höga naturvärden i avverkningsanmälan A 32785-2023 i Heby kommun. Denna avverkningsanmälan inkom 2023-07-17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