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som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knärot (VU, T, §8), dvärgbägarlav (NT, T), rosenticka (NT, T), ullticka (NT, T), vedtrappmossa (NT, T), bronshjon (S, T), grönpyrola (S, T), jättesvampmal (S), robust tickgnagare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