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dokument behandlar höga naturvärden i avverkningsanmälan A 49707-2023 i Heby kommun som inkom 2023-10-09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granbarkgnagare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6643146, E 605309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